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693158" w:rsidRPr="00FE22BC" w:rsidTr="0091747A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3158" w:rsidRPr="00FE22BC" w:rsidRDefault="0091747A" w:rsidP="00AE63D6">
            <w:pPr>
              <w:pStyle w:val="a8"/>
            </w:pPr>
            <w:r w:rsidRPr="0091747A">
              <w:rPr>
                <w:sz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-720090</wp:posOffset>
                  </wp:positionH>
                  <wp:positionV relativeFrom="page">
                    <wp:posOffset>-711200</wp:posOffset>
                  </wp:positionV>
                  <wp:extent cx="3962400" cy="3962400"/>
                  <wp:effectExtent l="0" t="0" r="0" b="0"/>
                  <wp:wrapNone/>
                  <wp:docPr id="1" name="Рисунок 1" descr="C:\Users\0334\Documents\Blanki web 2\Blanki web новое\Blanki web\Zam 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334\Documents\Blanki web 2\Blanki web новое\Blanki web\Zam 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93158" w:rsidRPr="00FE22BC" w:rsidTr="0091747A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158" w:rsidRPr="00FE22BC" w:rsidRDefault="00693158" w:rsidP="00693158">
            <w:pPr>
              <w:pStyle w:val="a8"/>
              <w:ind w:right="137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158" w:rsidRPr="00FE22BC" w:rsidRDefault="00693158" w:rsidP="00FE22BC">
            <w:pPr>
              <w:pStyle w:val="a8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93158" w:rsidRPr="00FE22BC" w:rsidRDefault="00693158" w:rsidP="00693158">
            <w:pPr>
              <w:pStyle w:val="a8"/>
            </w:pPr>
          </w:p>
        </w:tc>
      </w:tr>
      <w:tr w:rsidR="00693158" w:rsidTr="000450AA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158" w:rsidRDefault="00693158" w:rsidP="00192067">
            <w:pPr>
              <w:pStyle w:val="a8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3158" w:rsidRDefault="00693158" w:rsidP="00693158">
            <w:pPr>
              <w:pStyle w:val="a8"/>
            </w:pPr>
          </w:p>
        </w:tc>
      </w:tr>
    </w:tbl>
    <w:tbl>
      <w:tblPr>
        <w:tblpPr w:leftFromText="180" w:rightFromText="180" w:vertAnchor="text" w:horzAnchor="margin" w:tblpXSpec="right" w:tblpY="-3241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6"/>
      </w:tblGrid>
      <w:tr w:rsidR="008E5828" w:rsidTr="0091747A">
        <w:trPr>
          <w:trHeight w:val="3125"/>
        </w:trPr>
        <w:tc>
          <w:tcPr>
            <w:tcW w:w="4836" w:type="dxa"/>
          </w:tcPr>
          <w:p w:rsidR="008E5828" w:rsidRPr="00693158" w:rsidRDefault="00565693" w:rsidP="00AC7781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  <w:r>
              <w:rPr>
                <w:sz w:val="28"/>
              </w:rPr>
              <w:t>Руководителям финансовых органов субъектов Российской Федерации</w:t>
            </w:r>
          </w:p>
        </w:tc>
      </w:tr>
    </w:tbl>
    <w:p w:rsidR="00B72822" w:rsidRDefault="00B72822" w:rsidP="00796B05">
      <w:pPr>
        <w:spacing w:before="0" w:after="0" w:line="360" w:lineRule="atLeast"/>
        <w:ind w:firstLine="709"/>
        <w:rPr>
          <w:sz w:val="28"/>
        </w:rPr>
      </w:pPr>
    </w:p>
    <w:tbl>
      <w:tblPr>
        <w:tblStyle w:val="a7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</w:tblGrid>
      <w:tr w:rsidR="00D13CF6" w:rsidTr="00EE3D30">
        <w:tc>
          <w:tcPr>
            <w:tcW w:w="4536" w:type="dxa"/>
          </w:tcPr>
          <w:p w:rsidR="00D13CF6" w:rsidRPr="00E92864" w:rsidRDefault="00D13CF6" w:rsidP="00EE3D30">
            <w:pPr>
              <w:spacing w:before="0" w:after="0"/>
            </w:pPr>
          </w:p>
        </w:tc>
      </w:tr>
    </w:tbl>
    <w:p w:rsidR="00565693" w:rsidRDefault="00565693" w:rsidP="00F74FAF">
      <w:pPr>
        <w:pStyle w:val="1"/>
        <w:shd w:val="clear" w:color="auto" w:fill="auto"/>
        <w:ind w:firstLine="760"/>
        <w:contextualSpacing/>
        <w:jc w:val="both"/>
      </w:pPr>
      <w:r>
        <w:t>Министерство финансов Российской Федерации просит обеспечить своевременное и качественное представление информации в соответствии с актуализированным Порядком проведения мониторинга местных бюджетов и межбюджетных отношений в субъектах Российской Федерации на региональном и муниципальном уровнях (далее соответственно – мониторинг, Порядок).</w:t>
      </w:r>
    </w:p>
    <w:p w:rsidR="00565693" w:rsidRDefault="00565693" w:rsidP="00F74FAF">
      <w:pPr>
        <w:pStyle w:val="1"/>
        <w:shd w:val="clear" w:color="auto" w:fill="auto"/>
        <w:ind w:firstLine="760"/>
        <w:contextualSpacing/>
        <w:jc w:val="both"/>
      </w:pPr>
      <w:r>
        <w:t>Порядок применяется, начиная с представления финансовыми органами субъектов Российской Федерации информации за 202</w:t>
      </w:r>
      <w:r w:rsidR="003C3794">
        <w:t>5</w:t>
      </w:r>
      <w:r>
        <w:t xml:space="preserve"> год.</w:t>
      </w:r>
    </w:p>
    <w:p w:rsidR="00565693" w:rsidRDefault="00565693" w:rsidP="00F74FAF">
      <w:pPr>
        <w:pStyle w:val="1"/>
        <w:shd w:val="clear" w:color="auto" w:fill="auto"/>
        <w:ind w:firstLine="760"/>
        <w:contextualSpacing/>
        <w:jc w:val="both"/>
      </w:pPr>
      <w:r>
        <w:t>Сроки представления мониторинга должны осуществляться в соответствии с Порядком.</w:t>
      </w:r>
    </w:p>
    <w:p w:rsidR="00565693" w:rsidRDefault="00565693" w:rsidP="00F74FAF">
      <w:pPr>
        <w:pStyle w:val="1"/>
        <w:shd w:val="clear" w:color="auto" w:fill="auto"/>
        <w:ind w:firstLine="760"/>
        <w:contextualSpacing/>
        <w:jc w:val="both"/>
      </w:pPr>
      <w:r>
        <w:t xml:space="preserve">Порядок, а также формы для представления субъектами Российской Федерации данных для проведения мониторинга (приложение № 1 к Порядку) и указания по заполнению и представлению форм мониторинга местных бюджетов (приложение № 2 к Порядку) размещены </w:t>
      </w:r>
      <w:r w:rsidR="003F3D70" w:rsidRPr="003F3D70">
        <w:t>на официальном сайте Минфина России в информационно-телекоммуникационной сети «Интернет» в разделе «Деятельность/Межбюджетные отношения с регионами и муниципалитетами/ Мониторинг субъектов Российской Федерации и муниципальных образований/ Обзор межбюджетных отношений на муниципальном уровне»</w:t>
      </w:r>
      <w:r w:rsidR="003F3D70">
        <w:t>.</w:t>
      </w:r>
    </w:p>
    <w:p w:rsidR="00F46F35" w:rsidRDefault="00F74FAF" w:rsidP="00F74FAF">
      <w:pPr>
        <w:spacing w:before="0" w:after="0" w:line="240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 w:rsidR="00314284">
        <w:rPr>
          <w:sz w:val="28"/>
        </w:rPr>
        <w:t>озможност</w:t>
      </w:r>
      <w:r>
        <w:rPr>
          <w:sz w:val="28"/>
        </w:rPr>
        <w:t>ь</w:t>
      </w:r>
      <w:r w:rsidR="00314284">
        <w:rPr>
          <w:sz w:val="28"/>
        </w:rPr>
        <w:t xml:space="preserve"> </w:t>
      </w:r>
      <w:r>
        <w:rPr>
          <w:sz w:val="28"/>
        </w:rPr>
        <w:t xml:space="preserve">заполнения форм мониторинга </w:t>
      </w:r>
      <w:r w:rsidRPr="00F74FAF">
        <w:rPr>
          <w:sz w:val="28"/>
        </w:rPr>
        <w:t>в Единой информационно-аналитической системе сбора и свода отчетности (ЕИАС)</w:t>
      </w:r>
      <w:r>
        <w:rPr>
          <w:sz w:val="28"/>
        </w:rPr>
        <w:t xml:space="preserve"> будет доведена до финансовых органов субъектов Российской Федерации информационным сообщением в программном продукте.</w:t>
      </w:r>
    </w:p>
    <w:p w:rsidR="00475F2C" w:rsidRDefault="00475F2C" w:rsidP="00F74FAF">
      <w:pPr>
        <w:spacing w:before="0" w:after="0" w:line="240" w:lineRule="auto"/>
        <w:ind w:firstLine="709"/>
        <w:jc w:val="both"/>
        <w:rPr>
          <w:sz w:val="28"/>
        </w:rPr>
      </w:pPr>
    </w:p>
    <w:p w:rsidR="00F74FAF" w:rsidRDefault="00F74FAF" w:rsidP="00796B05">
      <w:pPr>
        <w:spacing w:before="0" w:after="0" w:line="360" w:lineRule="atLeast"/>
        <w:ind w:firstLine="709"/>
        <w:rPr>
          <w:sz w:val="28"/>
        </w:rPr>
      </w:pPr>
    </w:p>
    <w:p w:rsidR="00F74FAF" w:rsidRDefault="00F74FAF" w:rsidP="00796B05">
      <w:pPr>
        <w:spacing w:before="0" w:after="0" w:line="360" w:lineRule="atLeast"/>
        <w:ind w:firstLine="709"/>
        <w:rPr>
          <w:sz w:val="28"/>
        </w:rPr>
      </w:pPr>
    </w:p>
    <w:p w:rsidR="00421724" w:rsidRDefault="00D44D71" w:rsidP="00796B05">
      <w:pPr>
        <w:spacing w:before="0" w:after="0" w:line="360" w:lineRule="atLeast"/>
        <w:ind w:firstLine="709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AE42DF">
        <w:rPr>
          <w:sz w:val="28"/>
        </w:rPr>
        <w:t xml:space="preserve">   </w:t>
      </w:r>
      <w:r>
        <w:rPr>
          <w:sz w:val="28"/>
        </w:rPr>
        <w:t>П.А. Кадочников</w:t>
      </w:r>
    </w:p>
    <w:p w:rsidR="0000500E" w:rsidRDefault="0000500E" w:rsidP="00620366">
      <w:pPr>
        <w:spacing w:before="0" w:after="0" w:line="360" w:lineRule="atLeast"/>
        <w:rPr>
          <w:sz w:val="16"/>
          <w:szCs w:val="16"/>
        </w:rPr>
      </w:pPr>
    </w:p>
    <w:p w:rsidR="00365676" w:rsidRDefault="00365676" w:rsidP="00620366">
      <w:pPr>
        <w:spacing w:before="0" w:after="0" w:line="360" w:lineRule="atLeast"/>
        <w:rPr>
          <w:sz w:val="16"/>
          <w:szCs w:val="16"/>
        </w:rPr>
      </w:pPr>
    </w:p>
    <w:p w:rsidR="00365676" w:rsidRDefault="00365676" w:rsidP="00620366">
      <w:pPr>
        <w:spacing w:before="0" w:after="0" w:line="360" w:lineRule="atLeast"/>
        <w:rPr>
          <w:sz w:val="16"/>
          <w:szCs w:val="16"/>
        </w:rPr>
      </w:pPr>
    </w:p>
    <w:p w:rsidR="00421724" w:rsidRDefault="00620366" w:rsidP="00620366">
      <w:pPr>
        <w:spacing w:before="0" w:after="0" w:line="360" w:lineRule="atLeast"/>
        <w:rPr>
          <w:sz w:val="28"/>
        </w:rPr>
      </w:pPr>
      <w:bookmarkStart w:id="0" w:name="_GoBack"/>
      <w:bookmarkEnd w:id="0"/>
      <w:r>
        <w:rPr>
          <w:sz w:val="16"/>
          <w:szCs w:val="16"/>
        </w:rPr>
        <w:t>И</w:t>
      </w:r>
      <w:r w:rsidR="00421724" w:rsidRPr="00421724">
        <w:rPr>
          <w:sz w:val="16"/>
          <w:szCs w:val="16"/>
        </w:rPr>
        <w:t>сп. Жаппуева З.Х.</w:t>
      </w:r>
      <w:r w:rsidR="00421724">
        <w:rPr>
          <w:sz w:val="28"/>
        </w:rPr>
        <w:t xml:space="preserve"> </w:t>
      </w:r>
      <w:r w:rsidR="00421724">
        <w:rPr>
          <w:sz w:val="16"/>
          <w:szCs w:val="16"/>
        </w:rPr>
        <w:t>8-495-913-11-11 доб. 06</w:t>
      </w:r>
      <w:r w:rsidR="0099315B">
        <w:rPr>
          <w:sz w:val="16"/>
          <w:szCs w:val="16"/>
        </w:rPr>
        <w:t>39</w:t>
      </w:r>
    </w:p>
    <w:sectPr w:rsidR="00421724" w:rsidSect="003C0A8F">
      <w:headerReference w:type="default" r:id="rId8"/>
      <w:pgSz w:w="11906" w:h="16838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77A" w:rsidRDefault="0081377A" w:rsidP="00041E4A">
      <w:pPr>
        <w:spacing w:after="0" w:line="240" w:lineRule="auto"/>
      </w:pPr>
      <w:r>
        <w:separator/>
      </w:r>
    </w:p>
  </w:endnote>
  <w:endnote w:type="continuationSeparator" w:id="0">
    <w:p w:rsidR="0081377A" w:rsidRDefault="0081377A" w:rsidP="0004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77A" w:rsidRDefault="0081377A" w:rsidP="00041E4A">
      <w:pPr>
        <w:spacing w:after="0" w:line="240" w:lineRule="auto"/>
      </w:pPr>
      <w:r>
        <w:separator/>
      </w:r>
    </w:p>
  </w:footnote>
  <w:footnote w:type="continuationSeparator" w:id="0">
    <w:p w:rsidR="0081377A" w:rsidRDefault="0081377A" w:rsidP="0004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0886853"/>
      <w:docPartObj>
        <w:docPartGallery w:val="Page Numbers (Top of Page)"/>
        <w:docPartUnique/>
      </w:docPartObj>
    </w:sdtPr>
    <w:sdtEndPr/>
    <w:sdtContent>
      <w:p w:rsidR="000E5EFB" w:rsidRDefault="000E5E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245">
          <w:rPr>
            <w:noProof/>
          </w:rPr>
          <w:t>2</w:t>
        </w:r>
        <w:r>
          <w:fldChar w:fldCharType="end"/>
        </w:r>
      </w:p>
    </w:sdtContent>
  </w:sdt>
  <w:p w:rsidR="000E5EFB" w:rsidRDefault="000E5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34"/>
  <w:drawingGridVerticalSpacing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D"/>
    <w:rsid w:val="0000500E"/>
    <w:rsid w:val="000379A7"/>
    <w:rsid w:val="00041E4A"/>
    <w:rsid w:val="00043FF0"/>
    <w:rsid w:val="000450AA"/>
    <w:rsid w:val="00095328"/>
    <w:rsid w:val="000C293D"/>
    <w:rsid w:val="000E5EFB"/>
    <w:rsid w:val="0011310E"/>
    <w:rsid w:val="00161ECA"/>
    <w:rsid w:val="00167417"/>
    <w:rsid w:val="00192067"/>
    <w:rsid w:val="0019243C"/>
    <w:rsid w:val="001945D0"/>
    <w:rsid w:val="001C38FF"/>
    <w:rsid w:val="001D743B"/>
    <w:rsid w:val="001E1C0E"/>
    <w:rsid w:val="001E70FE"/>
    <w:rsid w:val="001E7D31"/>
    <w:rsid w:val="00201114"/>
    <w:rsid w:val="00215BC5"/>
    <w:rsid w:val="00222E43"/>
    <w:rsid w:val="002233A7"/>
    <w:rsid w:val="00231272"/>
    <w:rsid w:val="0026496A"/>
    <w:rsid w:val="0028127F"/>
    <w:rsid w:val="0029124D"/>
    <w:rsid w:val="002E3BBE"/>
    <w:rsid w:val="00300159"/>
    <w:rsid w:val="00301A50"/>
    <w:rsid w:val="00314284"/>
    <w:rsid w:val="00316CC4"/>
    <w:rsid w:val="003569A5"/>
    <w:rsid w:val="00364DE1"/>
    <w:rsid w:val="00365676"/>
    <w:rsid w:val="003A5346"/>
    <w:rsid w:val="003B7B6D"/>
    <w:rsid w:val="003B7D61"/>
    <w:rsid w:val="003C0187"/>
    <w:rsid w:val="003C0A8F"/>
    <w:rsid w:val="003C3794"/>
    <w:rsid w:val="003E7BB8"/>
    <w:rsid w:val="003F3D70"/>
    <w:rsid w:val="00421724"/>
    <w:rsid w:val="00446E0D"/>
    <w:rsid w:val="00475F2C"/>
    <w:rsid w:val="00485A85"/>
    <w:rsid w:val="004D19F7"/>
    <w:rsid w:val="005014EA"/>
    <w:rsid w:val="00513793"/>
    <w:rsid w:val="0052721F"/>
    <w:rsid w:val="00565693"/>
    <w:rsid w:val="00573414"/>
    <w:rsid w:val="00594AF7"/>
    <w:rsid w:val="005B4529"/>
    <w:rsid w:val="005C5245"/>
    <w:rsid w:val="005C5A01"/>
    <w:rsid w:val="005E5ADB"/>
    <w:rsid w:val="005F4F04"/>
    <w:rsid w:val="00614EE8"/>
    <w:rsid w:val="00620366"/>
    <w:rsid w:val="00627684"/>
    <w:rsid w:val="006521B0"/>
    <w:rsid w:val="00693158"/>
    <w:rsid w:val="006D403E"/>
    <w:rsid w:val="006D61B1"/>
    <w:rsid w:val="006E7065"/>
    <w:rsid w:val="00724FB3"/>
    <w:rsid w:val="00725946"/>
    <w:rsid w:val="00791CBE"/>
    <w:rsid w:val="00796B05"/>
    <w:rsid w:val="007F3933"/>
    <w:rsid w:val="0080073E"/>
    <w:rsid w:val="0081377A"/>
    <w:rsid w:val="00813D83"/>
    <w:rsid w:val="00851EFB"/>
    <w:rsid w:val="0089477C"/>
    <w:rsid w:val="008B2BB0"/>
    <w:rsid w:val="008E5828"/>
    <w:rsid w:val="00914039"/>
    <w:rsid w:val="0091747A"/>
    <w:rsid w:val="00924AC9"/>
    <w:rsid w:val="00941E94"/>
    <w:rsid w:val="00951C20"/>
    <w:rsid w:val="0099315B"/>
    <w:rsid w:val="009A08CE"/>
    <w:rsid w:val="009B428E"/>
    <w:rsid w:val="009D41A3"/>
    <w:rsid w:val="009E6F47"/>
    <w:rsid w:val="00A058D8"/>
    <w:rsid w:val="00A33791"/>
    <w:rsid w:val="00A8123B"/>
    <w:rsid w:val="00AC7781"/>
    <w:rsid w:val="00AD3871"/>
    <w:rsid w:val="00AE42DF"/>
    <w:rsid w:val="00AE63D6"/>
    <w:rsid w:val="00B05058"/>
    <w:rsid w:val="00B14960"/>
    <w:rsid w:val="00B16A24"/>
    <w:rsid w:val="00B273FD"/>
    <w:rsid w:val="00B435CF"/>
    <w:rsid w:val="00B72822"/>
    <w:rsid w:val="00B82278"/>
    <w:rsid w:val="00BA2843"/>
    <w:rsid w:val="00BA6497"/>
    <w:rsid w:val="00BB63B7"/>
    <w:rsid w:val="00BE1ECF"/>
    <w:rsid w:val="00BE2819"/>
    <w:rsid w:val="00BF073A"/>
    <w:rsid w:val="00BF25D8"/>
    <w:rsid w:val="00C249C3"/>
    <w:rsid w:val="00CD16AF"/>
    <w:rsid w:val="00CD6D09"/>
    <w:rsid w:val="00D13CF6"/>
    <w:rsid w:val="00D25954"/>
    <w:rsid w:val="00D340D8"/>
    <w:rsid w:val="00D44D71"/>
    <w:rsid w:val="00D54A4A"/>
    <w:rsid w:val="00D70543"/>
    <w:rsid w:val="00D77960"/>
    <w:rsid w:val="00DA177F"/>
    <w:rsid w:val="00DD6825"/>
    <w:rsid w:val="00E26D08"/>
    <w:rsid w:val="00E353D5"/>
    <w:rsid w:val="00E47D14"/>
    <w:rsid w:val="00E60C8A"/>
    <w:rsid w:val="00E74F7F"/>
    <w:rsid w:val="00E91193"/>
    <w:rsid w:val="00EB6EA6"/>
    <w:rsid w:val="00EC563F"/>
    <w:rsid w:val="00EF2490"/>
    <w:rsid w:val="00F2051A"/>
    <w:rsid w:val="00F25810"/>
    <w:rsid w:val="00F30BE9"/>
    <w:rsid w:val="00F46F35"/>
    <w:rsid w:val="00F74FAF"/>
    <w:rsid w:val="00FC2BEF"/>
    <w:rsid w:val="00FD1F81"/>
    <w:rsid w:val="00FE1215"/>
    <w:rsid w:val="00FE22BC"/>
    <w:rsid w:val="00FE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AFD4C1"/>
  <w14:defaultImageDpi w14:val="32767"/>
  <w15:docId w15:val="{808ACE6D-10BA-4EE1-9845-71CA900C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77C"/>
    <w:pPr>
      <w:spacing w:before="240" w:after="240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pPr>
      <w:spacing w:before="0" w:after="0" w:line="240" w:lineRule="auto"/>
    </w:pPr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paragraph" w:styleId="aa">
    <w:name w:val="Balloon Text"/>
    <w:basedOn w:val="a"/>
    <w:link w:val="ab"/>
    <w:uiPriority w:val="99"/>
    <w:semiHidden/>
    <w:unhideWhenUsed/>
    <w:rsid w:val="009A08C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A08CE"/>
    <w:rPr>
      <w:rFonts w:ascii="Segoe UI" w:hAnsi="Segoe UI" w:cs="Segoe UI"/>
      <w:sz w:val="18"/>
      <w:szCs w:val="18"/>
    </w:rPr>
  </w:style>
  <w:style w:type="character" w:customStyle="1" w:styleId="ac">
    <w:name w:val="Основной текст_"/>
    <w:basedOn w:val="a0"/>
    <w:link w:val="1"/>
    <w:rsid w:val="00565693"/>
    <w:rPr>
      <w:rFonts w:eastAsia="Times New Roman"/>
      <w:sz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565693"/>
    <w:pPr>
      <w:widowControl w:val="0"/>
      <w:shd w:val="clear" w:color="auto" w:fill="FFFFFF"/>
      <w:spacing w:before="0" w:after="0" w:line="240" w:lineRule="auto"/>
      <w:ind w:firstLine="400"/>
      <w:contextualSpacing w:val="0"/>
    </w:pPr>
    <w:rPr>
      <w:rFonts w:eastAsia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2DA8A-7049-4CCA-9F07-0CC689FC7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Rais Afanasyev</dc:creator>
  <cp:lastModifiedBy>Жаппуева Зухра Хизировна</cp:lastModifiedBy>
  <cp:revision>4</cp:revision>
  <cp:lastPrinted>2025-01-14T13:50:00Z</cp:lastPrinted>
  <dcterms:created xsi:type="dcterms:W3CDTF">2025-12-04T10:31:00Z</dcterms:created>
  <dcterms:modified xsi:type="dcterms:W3CDTF">2025-12-26T09:29:00Z</dcterms:modified>
</cp:coreProperties>
</file>